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03" w:rsidRDefault="001E6193">
      <w:bookmarkStart w:id="0" w:name="_GoBack"/>
      <w:bookmarkEnd w:id="0"/>
      <w:r>
        <w:t>Press release from Arundel Bypass Neighbourhood Committee</w:t>
      </w:r>
    </w:p>
    <w:p w:rsidR="001E6193" w:rsidRDefault="001E6193">
      <w:r>
        <w:t>15 April 2015</w:t>
      </w:r>
    </w:p>
    <w:p w:rsidR="001E6193" w:rsidRDefault="001E6193">
      <w:pPr>
        <w:rPr>
          <w:b/>
        </w:rPr>
      </w:pPr>
      <w:r w:rsidRPr="001E6193">
        <w:rPr>
          <w:b/>
        </w:rPr>
        <w:t>Villagers’ group welcomes Labour’s stance on Bypass</w:t>
      </w:r>
    </w:p>
    <w:p w:rsidR="00516DA5" w:rsidRPr="001E6193" w:rsidRDefault="00516DA5">
      <w:pPr>
        <w:rPr>
          <w:b/>
        </w:rPr>
      </w:pPr>
      <w:r w:rsidRPr="00516DA5">
        <w:t>Labour’s announcement (13 April) that they would not go ahead with the Arundel Bypass until environmental issues have been ‘resolved’</w:t>
      </w:r>
      <w:r w:rsidR="001E6193">
        <w:t xml:space="preserve"> is welcomed by the Arundel Bypass Neighbourhood Committee.   </w:t>
      </w:r>
      <w:r w:rsidRPr="00516DA5">
        <w:t xml:space="preserve">We are glad Labour </w:t>
      </w:r>
      <w:proofErr w:type="gramStart"/>
      <w:r w:rsidRPr="00516DA5">
        <w:t>have</w:t>
      </w:r>
      <w:proofErr w:type="gramEnd"/>
      <w:r w:rsidRPr="00516DA5">
        <w:t xml:space="preserve"> taken note of the widespread concern about this scheme.</w:t>
      </w:r>
    </w:p>
    <w:p w:rsidR="00516DA5" w:rsidRDefault="00516DA5">
      <w:r>
        <w:t xml:space="preserve">Unfortunately it is unlikely those issues can be resolved.   The ‘Preferred Route’ for the Bypass, now Option A, would seriously harm the Arun valley and the setting of Arundel, ruin </w:t>
      </w:r>
      <w:proofErr w:type="spellStart"/>
      <w:r>
        <w:t>Tortington</w:t>
      </w:r>
      <w:proofErr w:type="spellEnd"/>
      <w:r>
        <w:t xml:space="preserve"> village and cut through the National Park at </w:t>
      </w:r>
      <w:proofErr w:type="spellStart"/>
      <w:r>
        <w:t>Tortington</w:t>
      </w:r>
      <w:proofErr w:type="spellEnd"/>
      <w:r>
        <w:t xml:space="preserve"> Common.   </w:t>
      </w:r>
      <w:r w:rsidR="001E6193">
        <w:t>Alternative routes</w:t>
      </w:r>
      <w:r>
        <w:t xml:space="preserve"> for the western half of the Bypass (known as Option B), at present being further considered by the A27 Feasibility Study, would damage Binsted Woods (all in the National Park) and ruin Binsted village (partly in the National Park)</w:t>
      </w:r>
      <w:r w:rsidR="009A63BD">
        <w:t>, with its beautiful setting and 10 listed buildings</w:t>
      </w:r>
      <w:r>
        <w:t>.</w:t>
      </w:r>
    </w:p>
    <w:p w:rsidR="0014469A" w:rsidRDefault="00516DA5">
      <w:r>
        <w:t xml:space="preserve">There have been several versions of Option B.   A version of Option B entirely outside the National Park, through southern Binsted and north Walberton, was leaked from the A27 Feasibility Study last August and ABNC ran a campaign against it.   Now the Study, whose three reports were published in March, has mixed together descriptions </w:t>
      </w:r>
      <w:proofErr w:type="gramStart"/>
      <w:r>
        <w:t xml:space="preserve">of two new Option </w:t>
      </w:r>
      <w:proofErr w:type="spellStart"/>
      <w:r>
        <w:t>Bs</w:t>
      </w:r>
      <w:proofErr w:type="spellEnd"/>
      <w:r>
        <w:t xml:space="preserve">, hoping the </w:t>
      </w:r>
      <w:proofErr w:type="spellStart"/>
      <w:r>
        <w:t>unclarity</w:t>
      </w:r>
      <w:proofErr w:type="spellEnd"/>
      <w:r>
        <w:t xml:space="preserve"> will prevent more campaigning</w:t>
      </w:r>
      <w:proofErr w:type="gramEnd"/>
      <w:r>
        <w:t>.   One is within the National Park woodland at Binsted, and the other</w:t>
      </w:r>
      <w:r w:rsidR="001E6193">
        <w:t xml:space="preserve"> avoids the National Park for part of its length by going</w:t>
      </w:r>
      <w:r>
        <w:t xml:space="preserve"> through southern Binsted</w:t>
      </w:r>
      <w:r w:rsidR="001E6193">
        <w:t>,</w:t>
      </w:r>
      <w:r>
        <w:t xml:space="preserve"> then up the middle of the village through the Strawberry Fair field (where we fundraise for our 12</w:t>
      </w:r>
      <w:r w:rsidRPr="00516DA5">
        <w:rPr>
          <w:vertAlign w:val="superscript"/>
        </w:rPr>
        <w:t>th</w:t>
      </w:r>
      <w:r>
        <w:t xml:space="preserve">-century church each year) and Binsted Nursery. </w:t>
      </w:r>
      <w:r w:rsidR="009A63BD">
        <w:t xml:space="preserve">   Both have a T junction</w:t>
      </w:r>
      <w:r w:rsidR="001E6193">
        <w:t xml:space="preserve">/roundabout </w:t>
      </w:r>
      <w:r w:rsidR="009A63BD">
        <w:t xml:space="preserve">near Binsted Lane, or a flyover junction at </w:t>
      </w:r>
      <w:proofErr w:type="spellStart"/>
      <w:r w:rsidR="009A63BD">
        <w:t>Avisford</w:t>
      </w:r>
      <w:proofErr w:type="spellEnd"/>
      <w:r w:rsidR="009A63BD">
        <w:t xml:space="preserve">.   These junctions and </w:t>
      </w:r>
      <w:r w:rsidR="001E6193">
        <w:t xml:space="preserve">the north </w:t>
      </w:r>
      <w:r w:rsidR="009A63BD">
        <w:t xml:space="preserve">part of </w:t>
      </w:r>
      <w:r w:rsidR="001E6193">
        <w:t>both</w:t>
      </w:r>
      <w:r w:rsidR="009A63BD">
        <w:t xml:space="preserve"> route</w:t>
      </w:r>
      <w:r w:rsidR="001E6193">
        <w:t>s</w:t>
      </w:r>
      <w:r w:rsidR="009A63BD">
        <w:t xml:space="preserve"> are in the National Park</w:t>
      </w:r>
      <w:r w:rsidR="001E6193">
        <w:t xml:space="preserve"> and highly damaging to Binsted Woods</w:t>
      </w:r>
      <w:r w:rsidR="009A63BD">
        <w:t>.</w:t>
      </w:r>
    </w:p>
    <w:p w:rsidR="009A63BD" w:rsidRDefault="009A63BD">
      <w:r>
        <w:t xml:space="preserve">The only way for Labour to ‘resolve’ these issues is by changing the criteria for road improvements at Arundel, i.e. the demand for 70 mph and </w:t>
      </w:r>
      <w:proofErr w:type="spellStart"/>
      <w:r>
        <w:t>dualling</w:t>
      </w:r>
      <w:proofErr w:type="spellEnd"/>
      <w:r>
        <w:t xml:space="preserve">.   That way a third alternative could be found in an online or near-online improvement.   Meanwhile, all houses near any of the </w:t>
      </w:r>
      <w:r w:rsidR="001E6193">
        <w:t>Bypass options</w:t>
      </w:r>
      <w:r>
        <w:t xml:space="preserve"> remain blighted.  </w:t>
      </w:r>
      <w:r w:rsidR="001E6193">
        <w:t xml:space="preserve">   When will the Feasibility Study learn that an offline Bypass is not feasible?</w:t>
      </w:r>
      <w:r>
        <w:t xml:space="preserve"> </w:t>
      </w:r>
    </w:p>
    <w:p w:rsidR="0014469A" w:rsidRDefault="0014469A"/>
    <w:p w:rsidR="0014469A" w:rsidRDefault="0014469A">
      <w:r>
        <w:t>Emma Tristram, Secretary, Arundel Bypass Neighbourhood Committee 01243 551635</w:t>
      </w:r>
    </w:p>
    <w:p w:rsidR="00516DA5" w:rsidRPr="00516DA5" w:rsidRDefault="00516DA5"/>
    <w:sectPr w:rsidR="00516DA5" w:rsidRPr="00516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B1"/>
    <w:rsid w:val="0014469A"/>
    <w:rsid w:val="001E6193"/>
    <w:rsid w:val="004B2903"/>
    <w:rsid w:val="00516DA5"/>
    <w:rsid w:val="00536380"/>
    <w:rsid w:val="009A63BD"/>
    <w:rsid w:val="00CE2FF4"/>
    <w:rsid w:val="00D001B1"/>
    <w:rsid w:val="00D5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name</cp:lastModifiedBy>
  <cp:revision>2</cp:revision>
  <cp:lastPrinted>2015-04-15T06:56:00Z</cp:lastPrinted>
  <dcterms:created xsi:type="dcterms:W3CDTF">2015-04-15T09:08:00Z</dcterms:created>
  <dcterms:modified xsi:type="dcterms:W3CDTF">2015-04-15T09:08:00Z</dcterms:modified>
</cp:coreProperties>
</file>